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4CD" w:rsidRPr="00080F77" w:rsidRDefault="000C64CD" w:rsidP="000C64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F77">
        <w:rPr>
          <w:rFonts w:ascii="Times New Roman" w:hAnsi="Times New Roman" w:cs="Times New Roman"/>
          <w:b/>
          <w:sz w:val="28"/>
          <w:szCs w:val="28"/>
        </w:rPr>
        <w:t>Порядок и способы получения разъяснений по порядку предоставления государственной услуги</w:t>
      </w:r>
    </w:p>
    <w:p w:rsidR="0062542E" w:rsidRPr="00080F77" w:rsidRDefault="000C64CD" w:rsidP="000C64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F77">
        <w:rPr>
          <w:sz w:val="28"/>
          <w:szCs w:val="28"/>
        </w:rPr>
        <w:t>97.</w:t>
      </w:r>
      <w:r w:rsidRPr="00080F77">
        <w:rPr>
          <w:sz w:val="28"/>
          <w:szCs w:val="28"/>
        </w:rPr>
        <w:tab/>
      </w:r>
      <w:r w:rsidRPr="00080F77">
        <w:rPr>
          <w:rFonts w:ascii="Times New Roman" w:hAnsi="Times New Roman" w:cs="Times New Roman"/>
          <w:sz w:val="28"/>
          <w:szCs w:val="28"/>
        </w:rPr>
        <w:t>Заявители, направившие заявления о предоставлении государственной услуги, могут осуществлять контроль  за ходом ее предоставления путем получения  необходимой  информаци</w:t>
      </w:r>
      <w:bookmarkStart w:id="0" w:name="_GoBack"/>
      <w:bookmarkEnd w:id="0"/>
      <w:r w:rsidRPr="00080F77">
        <w:rPr>
          <w:rFonts w:ascii="Times New Roman" w:hAnsi="Times New Roman" w:cs="Times New Roman"/>
          <w:sz w:val="28"/>
          <w:szCs w:val="28"/>
        </w:rPr>
        <w:t>и  лично во   время    приема,    по   телефону,    по   письменному    обращению, по электронной почте, через ЕПГУ, AC</w:t>
      </w:r>
      <w:proofErr w:type="gramStart"/>
      <w:r w:rsidRPr="00080F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80F77">
        <w:rPr>
          <w:rFonts w:ascii="Times New Roman" w:hAnsi="Times New Roman" w:cs="Times New Roman"/>
          <w:sz w:val="28"/>
          <w:szCs w:val="28"/>
        </w:rPr>
        <w:t xml:space="preserve"> PCO. Срок получения такой информации во время приема должностным лицом министерства не может превышать 30 минут. Ответ на письменное обращение о ходе предоставления государственной услуги направляется органами, предоставляющими государственную услугу, не позднее двух рабочих дней со дня регистрации данного обращения. Ответ на обращение Заявителя о ходе предоставления государственной услуги, сделанное по телефону или электронной почте, не может превышать одного рабочего дня.</w:t>
      </w:r>
    </w:p>
    <w:sectPr w:rsidR="0062542E" w:rsidRPr="0008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CD"/>
    <w:rsid w:val="00080F77"/>
    <w:rsid w:val="000C64CD"/>
    <w:rsid w:val="006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2023-06-20T11:37:00Z</dcterms:created>
  <dcterms:modified xsi:type="dcterms:W3CDTF">2023-06-21T11:14:00Z</dcterms:modified>
</cp:coreProperties>
</file>